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rPr>
          <w:rFonts w:asciiTheme="majorHAnsi" w:eastAsiaTheme="majorEastAsia" w:hAnsiTheme="majorHAnsi" w:cstheme="majorBidi"/>
          <w:color w:val="17406D" w:themeColor="text2"/>
          <w:sz w:val="32"/>
          <w:szCs w:val="32"/>
        </w:rPr>
      </w:sdtEndPr>
      <w:sdtContent>
        <w:p w:rsidR="00BC279E" w:rsidRPr="004B1A87" w:rsidRDefault="00AD5483" w:rsidP="00A00F0F">
          <w:pPr>
            <w:pStyle w:val="Subtitle"/>
            <w:spacing w:after="0"/>
          </w:pPr>
          <w:r w:rsidRPr="004B1A87">
            <w:rPr>
              <w:b/>
              <w:color w:val="auto"/>
            </w:rPr>
            <w:t xml:space="preserve">Urbandale Middle School </w:t>
          </w:r>
          <w:r w:rsidR="00F30CFC">
            <w:rPr>
              <w:b/>
              <w:color w:val="auto"/>
            </w:rPr>
            <w:t>General</w:t>
          </w:r>
          <w:r w:rsidR="00A00F0F">
            <w:rPr>
              <w:b/>
              <w:color w:val="auto"/>
            </w:rPr>
            <w:t xml:space="preserve"> </w:t>
          </w:r>
          <w:r w:rsidR="00E7116D" w:rsidRPr="00251ED9">
            <w:rPr>
              <w:rFonts w:ascii="Century Gothic" w:hAnsi="Century Gothic"/>
              <w:b/>
              <w:color w:val="auto"/>
            </w:rPr>
            <w:t>Meeting</w:t>
          </w:r>
        </w:p>
      </w:sdtContent>
    </w:sdt>
    <w:p w:rsidR="00BC279E" w:rsidRDefault="00F871BF" w:rsidP="00F871BF">
      <w:pPr>
        <w:pBdr>
          <w:top w:val="single" w:sz="4" w:space="1" w:color="17406D" w:themeColor="text2"/>
        </w:pBdr>
        <w:jc w:val="right"/>
      </w:pPr>
      <w:r>
        <w:rPr>
          <w:rStyle w:val="IntenseEmphasis"/>
        </w:rPr>
        <w:t>Date | time</w:t>
      </w:r>
      <w:r>
        <w:t xml:space="preserve"> </w:t>
      </w:r>
      <w:sdt>
        <w:sdtPr>
          <w:id w:val="705675763"/>
          <w:placeholder>
            <w:docPart w:val="BF7DF5CC9FB049578C0C01F49718EE7A"/>
          </w:placeholder>
          <w:date w:fullDate="2017-02-13T19:00:00Z">
            <w:dateFormat w:val="M/d/yyyy h:mm am/pm"/>
            <w:lid w:val="en-US"/>
            <w:storeMappedDataAs w:val="dateTime"/>
            <w:calendar w:val="gregorian"/>
          </w:date>
        </w:sdtPr>
        <w:sdtEndPr/>
        <w:sdtContent>
          <w:r w:rsidR="00F30CFC">
            <w:t>2/13/2017 7:00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767D1D">
            <w:t>Courtney</w:t>
          </w:r>
          <w:r w:rsidR="00254C7C">
            <w:t xml:space="preserve"> Thomas</w:t>
          </w:r>
          <w:r w:rsidR="00767D1D">
            <w:t xml:space="preserve"> </w:t>
          </w:r>
        </w:sdtContent>
      </w:sdt>
    </w:p>
    <w:p w:rsidR="00BC279E" w:rsidRPr="002A255F" w:rsidRDefault="00F871BF" w:rsidP="00F871BF">
      <w:pPr>
        <w:pStyle w:val="Heading1"/>
        <w:spacing w:after="0"/>
        <w:rPr>
          <w:color w:val="FF0000"/>
        </w:rPr>
      </w:pPr>
      <w:r w:rsidRPr="002A255F">
        <w:rPr>
          <w:color w:val="FF0000"/>
        </w:rPr>
        <w:t>In Attendance</w:t>
      </w:r>
    </w:p>
    <w:p w:rsidR="007D181B" w:rsidRDefault="00AD5483" w:rsidP="00CA73AA">
      <w:r w:rsidRPr="00E7116D">
        <w:rPr>
          <w:rStyle w:val="Strong"/>
        </w:rPr>
        <w:t>Co-President:</w:t>
      </w:r>
      <w:r w:rsidR="005B34E9">
        <w:t> </w:t>
      </w:r>
      <w:r w:rsidR="00767D1D">
        <w:t>Winell Black</w:t>
      </w:r>
    </w:p>
    <w:p w:rsidR="007D181B" w:rsidRDefault="007D181B" w:rsidP="00CA73AA">
      <w:r w:rsidRPr="00E7116D">
        <w:rPr>
          <w:rStyle w:val="Strong"/>
        </w:rPr>
        <w:t>Co-Treasurer:</w:t>
      </w:r>
      <w:r w:rsidRPr="00E7116D">
        <w:t> </w:t>
      </w:r>
      <w:r w:rsidR="00767D1D">
        <w:t>Jean Braaten</w:t>
      </w:r>
    </w:p>
    <w:p w:rsidR="002A255F" w:rsidRDefault="002A255F" w:rsidP="00CA73AA">
      <w:r>
        <w:rPr>
          <w:rStyle w:val="Strong"/>
        </w:rPr>
        <w:t>Secretary:</w:t>
      </w:r>
      <w:r w:rsidRPr="00E7116D">
        <w:t> </w:t>
      </w:r>
      <w:r>
        <w:t>Jeff Braaten</w:t>
      </w:r>
    </w:p>
    <w:p w:rsidR="00E65CCB" w:rsidRDefault="00AD5483" w:rsidP="000B0CD8">
      <w:r w:rsidRPr="00E7116D">
        <w:rPr>
          <w:b/>
        </w:rPr>
        <w:t xml:space="preserve">Principal: </w:t>
      </w:r>
      <w:r w:rsidR="004B4A8C">
        <w:t>Loren DeK</w:t>
      </w:r>
      <w:r w:rsidRPr="00E7116D">
        <w:t>ruyf</w:t>
      </w:r>
    </w:p>
    <w:p w:rsidR="00F30CFC" w:rsidRPr="00F30CFC" w:rsidRDefault="00F30CFC" w:rsidP="000B0CD8">
      <w:r w:rsidRPr="00F30CFC">
        <w:rPr>
          <w:b/>
        </w:rPr>
        <w:t>Superintendent:</w:t>
      </w:r>
      <w:r>
        <w:rPr>
          <w:b/>
        </w:rPr>
        <w:t xml:space="preserve"> </w:t>
      </w:r>
      <w:r>
        <w:t>Steve Bass</w:t>
      </w:r>
    </w:p>
    <w:p w:rsidR="00F30CFC" w:rsidRDefault="00F30CFC" w:rsidP="000B0CD8">
      <w:r>
        <w:t>Three parents in attendance</w:t>
      </w:r>
    </w:p>
    <w:p w:rsidR="00A00F0F" w:rsidRDefault="00A00F0F" w:rsidP="00E2630D">
      <w:pPr>
        <w:rPr>
          <w:rFonts w:cs="Times New Roman"/>
        </w:rPr>
      </w:pPr>
    </w:p>
    <w:p w:rsidR="00F30CFC" w:rsidRPr="005656F0" w:rsidRDefault="00F30CFC" w:rsidP="00F30CFC">
      <w:pPr>
        <w:pStyle w:val="Heading1"/>
        <w:pBdr>
          <w:bottom w:val="single" w:sz="12" w:space="0" w:color="0BD0D9" w:themeColor="accent3"/>
        </w:pBdr>
        <w:spacing w:after="0"/>
        <w:rPr>
          <w:color w:val="FF0000"/>
        </w:rPr>
      </w:pPr>
      <w:r>
        <w:rPr>
          <w:color w:val="FF0000"/>
        </w:rPr>
        <w:t>Superintendent – Steve Bass</w:t>
      </w:r>
    </w:p>
    <w:p w:rsidR="00F30CFC" w:rsidRPr="0031344F" w:rsidRDefault="00F30CFC" w:rsidP="0031344F">
      <w:pPr>
        <w:pStyle w:val="ListParagraph"/>
        <w:numPr>
          <w:ilvl w:val="0"/>
          <w:numId w:val="9"/>
        </w:numPr>
        <w:rPr>
          <w:rFonts w:cs="Times New Roman"/>
        </w:rPr>
      </w:pPr>
      <w:r w:rsidRPr="0031344F">
        <w:rPr>
          <w:rFonts w:cs="Times New Roman"/>
        </w:rPr>
        <w:t xml:space="preserve">Going from 1.8 percent increase to 1.1 in the 2017 school year budget.  The schools are underfunded.  The middle school staff is doing great work.  The superintendent was impressed with the survey results and how mature the parents were that responded to the survey.  </w:t>
      </w:r>
    </w:p>
    <w:p w:rsidR="0035664C" w:rsidRPr="009C7C34" w:rsidRDefault="0035664C" w:rsidP="009C7C34">
      <w:pPr>
        <w:pStyle w:val="ListParagraph"/>
        <w:numPr>
          <w:ilvl w:val="0"/>
          <w:numId w:val="9"/>
        </w:numPr>
        <w:rPr>
          <w:rFonts w:cs="Times New Roman"/>
        </w:rPr>
      </w:pPr>
      <w:r w:rsidRPr="009C7C34">
        <w:rPr>
          <w:rFonts w:cs="Times New Roman"/>
        </w:rPr>
        <w:t>Educational adequacy – comparing elementary schools to other “21</w:t>
      </w:r>
      <w:r w:rsidRPr="009C7C34">
        <w:rPr>
          <w:rFonts w:cs="Times New Roman"/>
          <w:vertAlign w:val="superscript"/>
        </w:rPr>
        <w:t>st</w:t>
      </w:r>
      <w:r w:rsidRPr="009C7C34">
        <w:rPr>
          <w:rFonts w:cs="Times New Roman"/>
        </w:rPr>
        <w:t xml:space="preserve"> century schools”.    High school weight training room needs upkeep.  </w:t>
      </w:r>
    </w:p>
    <w:p w:rsidR="0031344F" w:rsidRPr="0031344F" w:rsidRDefault="0035664C" w:rsidP="0031344F">
      <w:pPr>
        <w:pStyle w:val="ListParagraph"/>
        <w:numPr>
          <w:ilvl w:val="0"/>
          <w:numId w:val="9"/>
        </w:numPr>
        <w:rPr>
          <w:rFonts w:cs="Times New Roman"/>
        </w:rPr>
      </w:pPr>
      <w:r w:rsidRPr="0031344F">
        <w:rPr>
          <w:rFonts w:cs="Times New Roman"/>
        </w:rPr>
        <w:t xml:space="preserve">Threats and weather </w:t>
      </w:r>
      <w:r w:rsidR="0031344F" w:rsidRPr="0031344F">
        <w:rPr>
          <w:rFonts w:cs="Times New Roman"/>
        </w:rPr>
        <w:t>–</w:t>
      </w:r>
      <w:r w:rsidRPr="0031344F">
        <w:rPr>
          <w:rFonts w:cs="Times New Roman"/>
        </w:rPr>
        <w:t xml:space="preserve"> </w:t>
      </w:r>
      <w:r w:rsidR="0031344F" w:rsidRPr="0031344F">
        <w:rPr>
          <w:rFonts w:cs="Times New Roman"/>
        </w:rPr>
        <w:t xml:space="preserve">threat assessment is very important.  Threats need to have some sort of validation.  </w:t>
      </w:r>
    </w:p>
    <w:p w:rsidR="0035664C" w:rsidRDefault="0031344F" w:rsidP="0031344F">
      <w:pPr>
        <w:pStyle w:val="ListParagraph"/>
        <w:numPr>
          <w:ilvl w:val="0"/>
          <w:numId w:val="9"/>
        </w:numPr>
        <w:rPr>
          <w:rFonts w:cs="Times New Roman"/>
        </w:rPr>
      </w:pPr>
      <w:r w:rsidRPr="0031344F">
        <w:rPr>
          <w:rFonts w:cs="Times New Roman"/>
        </w:rPr>
        <w:t xml:space="preserve">Legislation – More tax credits to businesses.  </w:t>
      </w:r>
      <w:r w:rsidR="0035664C" w:rsidRPr="0031344F">
        <w:rPr>
          <w:rFonts w:cs="Times New Roman"/>
        </w:rPr>
        <w:t xml:space="preserve"> </w:t>
      </w:r>
      <w:r w:rsidRPr="0031344F">
        <w:rPr>
          <w:rFonts w:cs="Times New Roman"/>
        </w:rPr>
        <w:t>Public schools are very important.  Private schools don’t need to meet the needs of all students.</w:t>
      </w:r>
    </w:p>
    <w:p w:rsidR="009C7C34" w:rsidRDefault="009C7C34" w:rsidP="009C7C34">
      <w:pPr>
        <w:rPr>
          <w:rFonts w:cs="Times New Roman"/>
        </w:rPr>
      </w:pPr>
    </w:p>
    <w:p w:rsidR="009C7C34" w:rsidRPr="005656F0" w:rsidRDefault="009C7C34" w:rsidP="009C7C34">
      <w:pPr>
        <w:pStyle w:val="Heading1"/>
        <w:pBdr>
          <w:bottom w:val="single" w:sz="12" w:space="0" w:color="0BD0D9" w:themeColor="accent3"/>
        </w:pBdr>
        <w:spacing w:after="0"/>
        <w:rPr>
          <w:color w:val="FF0000"/>
        </w:rPr>
      </w:pPr>
      <w:r>
        <w:rPr>
          <w:color w:val="FF0000"/>
        </w:rPr>
        <w:t>Approval of Minutes</w:t>
      </w:r>
    </w:p>
    <w:p w:rsidR="009C7C34" w:rsidRPr="009C7C34" w:rsidRDefault="009C7C34" w:rsidP="009C7C34">
      <w:pPr>
        <w:rPr>
          <w:rFonts w:cs="Times New Roman"/>
        </w:rPr>
      </w:pPr>
      <w:r>
        <w:rPr>
          <w:rFonts w:cs="Times New Roman"/>
        </w:rPr>
        <w:t xml:space="preserve">   </w:t>
      </w:r>
      <w:r w:rsidR="00DD2DE4">
        <w:rPr>
          <w:rFonts w:cs="Times New Roman"/>
        </w:rPr>
        <w:t xml:space="preserve">    There was a motion made by Jean</w:t>
      </w:r>
      <w:r>
        <w:rPr>
          <w:rFonts w:cs="Times New Roman"/>
        </w:rPr>
        <w:t>,</w:t>
      </w:r>
      <w:r w:rsidR="00DD2DE4">
        <w:rPr>
          <w:rFonts w:cs="Times New Roman"/>
        </w:rPr>
        <w:t xml:space="preserve"> </w:t>
      </w:r>
      <w:r>
        <w:rPr>
          <w:rFonts w:cs="Times New Roman"/>
        </w:rPr>
        <w:t xml:space="preserve">seconded by </w:t>
      </w:r>
      <w:r w:rsidR="007A2AEA">
        <w:rPr>
          <w:rFonts w:cs="Times New Roman"/>
        </w:rPr>
        <w:t>Ms. Barton</w:t>
      </w:r>
      <w:r w:rsidR="00DD2DE4">
        <w:rPr>
          <w:rFonts w:cs="Times New Roman"/>
        </w:rPr>
        <w:t xml:space="preserve"> </w:t>
      </w:r>
      <w:r>
        <w:rPr>
          <w:rFonts w:cs="Times New Roman"/>
        </w:rPr>
        <w:t>to approve the minutes from the November 2016 PTO meeting.  Motion passed, no discussion.</w:t>
      </w:r>
    </w:p>
    <w:p w:rsidR="009C2793" w:rsidRPr="005656F0" w:rsidRDefault="00841621" w:rsidP="005656F0">
      <w:pPr>
        <w:pStyle w:val="Heading1"/>
        <w:pBdr>
          <w:bottom w:val="single" w:sz="12" w:space="0" w:color="0BD0D9" w:themeColor="accent3"/>
        </w:pBdr>
        <w:spacing w:after="0"/>
        <w:rPr>
          <w:color w:val="FF0000"/>
        </w:rPr>
      </w:pPr>
      <w:r>
        <w:rPr>
          <w:color w:val="FF0000"/>
        </w:rPr>
        <w:t>Treasurer’s Report</w:t>
      </w:r>
      <w:r w:rsidR="00A141F0">
        <w:rPr>
          <w:color w:val="FF0000"/>
        </w:rPr>
        <w:t xml:space="preserve"> </w:t>
      </w:r>
      <w:r w:rsidR="007A2AEA">
        <w:rPr>
          <w:color w:val="FF0000"/>
        </w:rPr>
        <w:t xml:space="preserve">February </w:t>
      </w:r>
      <w:r w:rsidR="0014207F">
        <w:rPr>
          <w:color w:val="FF0000"/>
        </w:rPr>
        <w:t>2017</w:t>
      </w:r>
      <w:r w:rsidR="00A141F0">
        <w:rPr>
          <w:color w:val="FF0000"/>
        </w:rPr>
        <w:t xml:space="preserve"> UMS PTO</w:t>
      </w:r>
    </w:p>
    <w:tbl>
      <w:tblPr>
        <w:tblW w:w="11240" w:type="dxa"/>
        <w:tblLook w:val="04A0" w:firstRow="1" w:lastRow="0" w:firstColumn="1" w:lastColumn="0" w:noHBand="0" w:noVBand="1"/>
      </w:tblPr>
      <w:tblGrid>
        <w:gridCol w:w="920"/>
        <w:gridCol w:w="5830"/>
        <w:gridCol w:w="1260"/>
        <w:gridCol w:w="1440"/>
        <w:gridCol w:w="1790"/>
      </w:tblGrid>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5656F0" w:rsidRPr="00EC6853" w:rsidRDefault="005656F0"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5656F0" w:rsidRDefault="005656F0" w:rsidP="00EC6853">
            <w:pPr>
              <w:rPr>
                <w:rFonts w:ascii="Times New Roman" w:eastAsia="Times New Roman" w:hAnsi="Times New Roman" w:cs="Times New Roman"/>
                <w:b/>
                <w:bCs/>
                <w:sz w:val="18"/>
                <w:szCs w:val="18"/>
                <w:lang w:eastAsia="en-US"/>
              </w:rPr>
            </w:pPr>
          </w:p>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UMS Treasurer's Report</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2630D">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As of </w:t>
            </w:r>
            <w:r w:rsidR="007A2AEA">
              <w:rPr>
                <w:rFonts w:ascii="Times New Roman" w:eastAsia="Times New Roman" w:hAnsi="Times New Roman" w:cs="Times New Roman"/>
                <w:b/>
                <w:bCs/>
                <w:sz w:val="18"/>
                <w:szCs w:val="18"/>
                <w:lang w:eastAsia="en-US"/>
              </w:rPr>
              <w:t>2-13</w:t>
            </w:r>
            <w:r w:rsidRPr="00EC6853">
              <w:rPr>
                <w:rFonts w:ascii="Times New Roman" w:eastAsia="Times New Roman" w:hAnsi="Times New Roman" w:cs="Times New Roman"/>
                <w:b/>
                <w:bCs/>
                <w:sz w:val="18"/>
                <w:szCs w:val="18"/>
                <w:lang w:eastAsia="en-US"/>
              </w:rPr>
              <w:t>-201</w:t>
            </w:r>
            <w:r w:rsidR="0014207F">
              <w:rPr>
                <w:rFonts w:ascii="Times New Roman" w:eastAsia="Times New Roman" w:hAnsi="Times New Roman" w:cs="Times New Roman"/>
                <w:b/>
                <w:bCs/>
                <w:sz w:val="18"/>
                <w:szCs w:val="18"/>
                <w:lang w:eastAsia="en-US"/>
              </w:rPr>
              <w:t>7</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45"/>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Beginning Balance </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double" w:sz="6"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14,395.20 </w:t>
            </w:r>
          </w:p>
        </w:tc>
      </w:tr>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24"/>
                <w:szCs w:val="24"/>
                <w:lang w:eastAsia="en-US"/>
              </w:rPr>
            </w:pPr>
          </w:p>
        </w:tc>
        <w:tc>
          <w:tcPr>
            <w:tcW w:w="583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Current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YTD</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C6853" w:rsidRPr="00EC6853" w:rsidRDefault="00EC6853" w:rsidP="00EC6853">
            <w:pPr>
              <w:jc w:val="center"/>
              <w:rPr>
                <w:rFonts w:ascii="Times New Roman" w:eastAsia="Times New Roman" w:hAnsi="Times New Roman" w:cs="Times New Roman"/>
                <w:b/>
                <w:bCs/>
                <w:sz w:val="40"/>
                <w:szCs w:val="40"/>
                <w:lang w:eastAsia="en-US"/>
              </w:rPr>
            </w:pPr>
            <w:r w:rsidRPr="00EC6853">
              <w:rPr>
                <w:rFonts w:ascii="Times New Roman" w:eastAsia="Times New Roman" w:hAnsi="Times New Roman" w:cs="Times New Roman"/>
                <w:b/>
                <w:bCs/>
                <w:sz w:val="40"/>
                <w:szCs w:val="40"/>
                <w:lang w:eastAsia="en-US"/>
              </w:rPr>
              <w:t>Income</w:t>
            </w: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Spirit Wear Sales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2E6E8D">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w:t>
            </w:r>
            <w:r w:rsidR="002E6E8D">
              <w:rPr>
                <w:rFonts w:ascii="Times New Roman" w:eastAsia="Times New Roman" w:hAnsi="Times New Roman" w:cs="Times New Roman"/>
                <w:sz w:val="18"/>
                <w:szCs w:val="18"/>
                <w:lang w:eastAsia="en-US"/>
              </w:rPr>
              <w:t>65.00</w:t>
            </w:r>
            <w:r w:rsidRPr="00EC6853">
              <w:rPr>
                <w:rFonts w:ascii="Times New Roman" w:eastAsia="Times New Roman" w:hAnsi="Times New Roman" w:cs="Times New Roman"/>
                <w:sz w:val="18"/>
                <w:szCs w:val="18"/>
                <w:lang w:eastAsia="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2E6E8D">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11,</w:t>
            </w:r>
            <w:r w:rsidR="002E6E8D">
              <w:rPr>
                <w:rFonts w:ascii="Times New Roman" w:eastAsia="Times New Roman" w:hAnsi="Times New Roman" w:cs="Times New Roman"/>
                <w:sz w:val="18"/>
                <w:szCs w:val="18"/>
                <w:lang w:eastAsia="en-US"/>
              </w:rPr>
              <w:t>954.44</w:t>
            </w:r>
            <w:r w:rsidRPr="00EC6853">
              <w:rPr>
                <w:rFonts w:ascii="Times New Roman" w:eastAsia="Times New Roman" w:hAnsi="Times New Roman" w:cs="Times New Roman"/>
                <w:sz w:val="18"/>
                <w:szCs w:val="18"/>
                <w:lang w:eastAsia="en-US"/>
              </w:rPr>
              <w:t xml:space="preserve">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Coke rewards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2E6E8D">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w:t>
            </w:r>
            <w:r w:rsidR="002E6E8D">
              <w:rPr>
                <w:rFonts w:ascii="Times New Roman" w:eastAsia="Times New Roman" w:hAnsi="Times New Roman" w:cs="Times New Roman"/>
                <w:sz w:val="18"/>
                <w:szCs w:val="18"/>
                <w:lang w:eastAsia="en-US"/>
              </w:rPr>
              <w:t>27.71</w:t>
            </w:r>
            <w:r w:rsidRPr="00EC6853">
              <w:rPr>
                <w:rFonts w:ascii="Times New Roman" w:eastAsia="Times New Roman" w:hAnsi="Times New Roman" w:cs="Times New Roman"/>
                <w:sz w:val="18"/>
                <w:szCs w:val="18"/>
                <w:lang w:eastAsia="en-US"/>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2E6E8D">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w:t>
            </w:r>
            <w:r w:rsidR="002E6E8D">
              <w:rPr>
                <w:rFonts w:ascii="Times New Roman" w:eastAsia="Times New Roman" w:hAnsi="Times New Roman" w:cs="Times New Roman"/>
                <w:sz w:val="18"/>
                <w:szCs w:val="18"/>
                <w:lang w:eastAsia="en-US"/>
              </w:rPr>
              <w:t>177.93</w:t>
            </w:r>
            <w:r w:rsidRPr="00EC6853">
              <w:rPr>
                <w:rFonts w:ascii="Times New Roman" w:eastAsia="Times New Roman" w:hAnsi="Times New Roman" w:cs="Times New Roman"/>
                <w:sz w:val="18"/>
                <w:szCs w:val="18"/>
                <w:lang w:eastAsia="en-US"/>
              </w:rPr>
              <w:t xml:space="preserve">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6th Grade Parties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2E6E8D" w:rsidP="00EC6853">
            <w:pPr>
              <w:jc w:val="right"/>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648.25</w:t>
            </w:r>
            <w:r w:rsidR="00EC6853"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7th Grade Party</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Party</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T-shirts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Book Fair Income</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Schwan's Sales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Box Tops for Education</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Donations</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11,162.49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11,162.49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tcBorders>
              <w:top w:val="nil"/>
              <w:left w:val="nil"/>
              <w:bottom w:val="nil"/>
              <w:right w:val="nil"/>
            </w:tcBorders>
            <w:shd w:val="clear" w:color="auto" w:fill="auto"/>
            <w:noWrap/>
            <w:vAlign w:val="center"/>
            <w:hideMark/>
          </w:tcPr>
          <w:p w:rsidR="00EC6853" w:rsidRDefault="00EC6853" w:rsidP="00EC6853">
            <w:pPr>
              <w:rPr>
                <w:rFonts w:ascii="Times New Roman" w:eastAsia="Times New Roman" w:hAnsi="Times New Roman" w:cs="Times New Roman"/>
                <w:sz w:val="20"/>
                <w:szCs w:val="20"/>
                <w:lang w:eastAsia="en-US"/>
              </w:rPr>
            </w:pPr>
          </w:p>
          <w:p w:rsidR="005656F0" w:rsidRPr="00EC6853" w:rsidRDefault="005656F0"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C6853" w:rsidRPr="00EC6853" w:rsidRDefault="00EC6853" w:rsidP="00EC6853">
            <w:pPr>
              <w:jc w:val="center"/>
              <w:rPr>
                <w:rFonts w:ascii="Times New Roman" w:eastAsia="Times New Roman" w:hAnsi="Times New Roman" w:cs="Times New Roman"/>
                <w:b/>
                <w:bCs/>
                <w:sz w:val="40"/>
                <w:szCs w:val="40"/>
                <w:lang w:eastAsia="en-US"/>
              </w:rPr>
            </w:pPr>
            <w:r w:rsidRPr="00EC6853">
              <w:rPr>
                <w:rFonts w:ascii="Times New Roman" w:eastAsia="Times New Roman" w:hAnsi="Times New Roman" w:cs="Times New Roman"/>
                <w:b/>
                <w:bCs/>
                <w:sz w:val="40"/>
                <w:szCs w:val="40"/>
                <w:lang w:eastAsia="en-US"/>
              </w:rPr>
              <w:lastRenderedPageBreak/>
              <w:t>Expenses</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 xml:space="preserve">Spirit Wear </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150.00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150.00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PTO Insurance 2016/17</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200.00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6th Grade Parties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7th Grade Party</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Party</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8th Grade T-shirts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Staff Appreciation</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Book Fair Expenses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Schwan's Sales</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vAlign w:val="center"/>
            <w:hideMark/>
          </w:tcPr>
          <w:p w:rsidR="00EC6853" w:rsidRPr="00EC6853" w:rsidRDefault="00EC6853" w:rsidP="00EC6853">
            <w:pPr>
              <w:rPr>
                <w:rFonts w:ascii="Times New Roman" w:eastAsia="Times New Roman" w:hAnsi="Times New Roman" w:cs="Times New Roman"/>
                <w:color w:val="222222"/>
                <w:sz w:val="18"/>
                <w:szCs w:val="18"/>
                <w:lang w:eastAsia="en-US"/>
              </w:rPr>
            </w:pPr>
            <w:r w:rsidRPr="00EC6853">
              <w:rPr>
                <w:rFonts w:ascii="Times New Roman" w:eastAsia="Times New Roman" w:hAnsi="Times New Roman" w:cs="Times New Roman"/>
                <w:color w:val="222222"/>
                <w:sz w:val="18"/>
                <w:szCs w:val="18"/>
                <w:lang w:eastAsia="en-US"/>
              </w:rPr>
              <w:t>Box Tops for Education</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40"/>
                <w:szCs w:val="40"/>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350.00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350.00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Ending Bank Balance</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single" w:sz="4"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25,207.69 </w:t>
            </w: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24"/>
                <w:szCs w:val="24"/>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6750" w:type="dxa"/>
            <w:gridSpan w:val="2"/>
            <w:tcBorders>
              <w:top w:val="single" w:sz="4" w:space="0" w:color="auto"/>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Account Breakdown:</w:t>
            </w:r>
          </w:p>
        </w:tc>
        <w:tc>
          <w:tcPr>
            <w:tcW w:w="1260" w:type="dxa"/>
            <w:tcBorders>
              <w:top w:val="single" w:sz="4" w:space="0" w:color="auto"/>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Wells Fargo checking account balance (petty cash)</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3,000.00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Main PTO account</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22,207.69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tcBorders>
              <w:top w:val="nil"/>
              <w:left w:val="single" w:sz="4" w:space="0" w:color="auto"/>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4"/>
                <w:szCs w:val="24"/>
                <w:lang w:eastAsia="en-US"/>
              </w:rPr>
            </w:pPr>
            <w:r w:rsidRPr="00EC6853">
              <w:rPr>
                <w:rFonts w:ascii="Times New Roman" w:eastAsia="Times New Roman" w:hAnsi="Times New Roman" w:cs="Times New Roman"/>
                <w:sz w:val="24"/>
                <w:szCs w:val="24"/>
                <w:lang w:eastAsia="en-US"/>
              </w:rPr>
              <w:t> </w:t>
            </w:r>
          </w:p>
        </w:tc>
        <w:tc>
          <w:tcPr>
            <w:tcW w:w="583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nil"/>
              <w:left w:val="nil"/>
              <w:bottom w:val="single" w:sz="4"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25,207.69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853" w:rsidRPr="00EC6853" w:rsidRDefault="00EC6853" w:rsidP="00EC6853">
            <w:pPr>
              <w:jc w:val="center"/>
              <w:rPr>
                <w:rFonts w:ascii="Times New Roman" w:eastAsia="Times New Roman" w:hAnsi="Times New Roman" w:cs="Times New Roman"/>
                <w:b/>
                <w:bCs/>
                <w:sz w:val="28"/>
                <w:szCs w:val="28"/>
                <w:lang w:eastAsia="en-US"/>
              </w:rPr>
            </w:pPr>
            <w:r w:rsidRPr="00EC6853">
              <w:rPr>
                <w:rFonts w:ascii="Times New Roman" w:eastAsia="Times New Roman" w:hAnsi="Times New Roman" w:cs="Times New Roman"/>
                <w:b/>
                <w:bCs/>
                <w:sz w:val="28"/>
                <w:szCs w:val="28"/>
                <w:lang w:eastAsia="en-US"/>
              </w:rPr>
              <w:t>Outstanding</w:t>
            </w:r>
            <w:r w:rsidRPr="00EC6853">
              <w:rPr>
                <w:rFonts w:ascii="Times New Roman" w:eastAsia="Times New Roman" w:hAnsi="Times New Roman" w:cs="Times New Roman"/>
                <w:b/>
                <w:bCs/>
                <w:sz w:val="28"/>
                <w:szCs w:val="28"/>
                <w:lang w:eastAsia="en-US"/>
              </w:rPr>
              <w:br/>
              <w:t>PO's &amp; Payments</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Spirit Wear est. exp (assumed 29% markup based on PY)</w:t>
            </w:r>
          </w:p>
        </w:tc>
        <w:tc>
          <w:tcPr>
            <w:tcW w:w="126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9,100.34 </w:t>
            </w:r>
          </w:p>
        </w:tc>
        <w:tc>
          <w:tcPr>
            <w:tcW w:w="1440" w:type="dxa"/>
            <w:tcBorders>
              <w:top w:val="nil"/>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9,100.34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Spirit Wear overpayment to be refunded</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PE projector (approved 2015-16 budget)</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9,500.00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9,500.00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Teacher mini grants (10*$100)</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1,000.00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1,000.00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single" w:sz="4" w:space="0" w:color="auto"/>
              <w:left w:val="nil"/>
              <w:bottom w:val="double" w:sz="6"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440" w:type="dxa"/>
            <w:tcBorders>
              <w:top w:val="single" w:sz="4" w:space="0" w:color="auto"/>
              <w:left w:val="nil"/>
              <w:bottom w:val="nil"/>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   </w:t>
            </w:r>
          </w:p>
        </w:tc>
        <w:tc>
          <w:tcPr>
            <w:tcW w:w="1790" w:type="dxa"/>
            <w:tcBorders>
              <w:top w:val="nil"/>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w:t>
            </w:r>
          </w:p>
        </w:tc>
      </w:tr>
      <w:tr w:rsidR="00EC6853" w:rsidRPr="00EC6853" w:rsidTr="00EC6853">
        <w:trPr>
          <w:trHeight w:val="3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270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Total Outstanding Payments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xml:space="preserve"> $    19,610.34 </w:t>
            </w:r>
          </w:p>
        </w:tc>
      </w:tr>
      <w:tr w:rsidR="00EC6853" w:rsidRPr="00EC6853" w:rsidTr="00EC6853">
        <w:trPr>
          <w:trHeight w:val="31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853" w:rsidRPr="00EC6853" w:rsidRDefault="00EC6853" w:rsidP="00EC6853">
            <w:pPr>
              <w:jc w:val="center"/>
              <w:rPr>
                <w:rFonts w:ascii="Times New Roman" w:eastAsia="Times New Roman" w:hAnsi="Times New Roman" w:cs="Times New Roman"/>
                <w:b/>
                <w:bCs/>
                <w:sz w:val="28"/>
                <w:szCs w:val="28"/>
                <w:lang w:eastAsia="en-US"/>
              </w:rPr>
            </w:pPr>
            <w:r w:rsidRPr="00EC6853">
              <w:rPr>
                <w:rFonts w:ascii="Times New Roman" w:eastAsia="Times New Roman" w:hAnsi="Times New Roman" w:cs="Times New Roman"/>
                <w:b/>
                <w:bCs/>
                <w:sz w:val="28"/>
                <w:szCs w:val="28"/>
                <w:lang w:eastAsia="en-US"/>
              </w:rPr>
              <w:t>Outstanding Income</w:t>
            </w:r>
          </w:p>
        </w:tc>
        <w:tc>
          <w:tcPr>
            <w:tcW w:w="583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Current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YTD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jc w:val="center"/>
              <w:rPr>
                <w:rFonts w:ascii="Times New Roman" w:eastAsia="Times New Roman" w:hAnsi="Times New Roman" w:cs="Times New Roman"/>
                <w:b/>
                <w:bCs/>
                <w:sz w:val="18"/>
                <w:szCs w:val="18"/>
                <w:lang w:eastAsia="en-US"/>
              </w:rPr>
            </w:pPr>
          </w:p>
        </w:tc>
      </w:tr>
      <w:tr w:rsidR="00EC6853" w:rsidRPr="00EC6853" w:rsidTr="00EC6853">
        <w:trPr>
          <w:trHeight w:val="31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Spirit Wear credit card sale</w:t>
            </w:r>
          </w:p>
        </w:tc>
        <w:tc>
          <w:tcPr>
            <w:tcW w:w="126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877.17 </w:t>
            </w:r>
          </w:p>
        </w:tc>
        <w:tc>
          <w:tcPr>
            <w:tcW w:w="144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xml:space="preserve"> $           877.17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5656F0">
        <w:trPr>
          <w:trHeight w:val="81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C6853" w:rsidRPr="00EC6853" w:rsidRDefault="00EC6853" w:rsidP="00EC6853">
            <w:pPr>
              <w:rPr>
                <w:rFonts w:ascii="Times New Roman" w:eastAsia="Times New Roman" w:hAnsi="Times New Roman" w:cs="Times New Roman"/>
                <w:b/>
                <w:bCs/>
                <w:sz w:val="28"/>
                <w:szCs w:val="28"/>
                <w:lang w:eastAsia="en-US"/>
              </w:rPr>
            </w:pPr>
          </w:p>
        </w:tc>
        <w:tc>
          <w:tcPr>
            <w:tcW w:w="5830" w:type="dxa"/>
            <w:tcBorders>
              <w:top w:val="nil"/>
              <w:left w:val="nil"/>
              <w:bottom w:val="single" w:sz="4" w:space="0" w:color="auto"/>
              <w:right w:val="single" w:sz="4" w:space="0" w:color="auto"/>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r w:rsidRPr="00EC6853">
              <w:rPr>
                <w:rFonts w:ascii="Times New Roman" w:eastAsia="Times New Roman" w:hAnsi="Times New Roman" w:cs="Times New Roman"/>
                <w:sz w:val="18"/>
                <w:szCs w:val="18"/>
                <w:lang w:eastAsia="en-US"/>
              </w:rPr>
              <w:t> </w:t>
            </w:r>
          </w:p>
        </w:tc>
        <w:tc>
          <w:tcPr>
            <w:tcW w:w="270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EC6853" w:rsidRPr="00EC6853" w:rsidRDefault="00EC6853" w:rsidP="00EC6853">
            <w:pPr>
              <w:jc w:val="right"/>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Total Outstanding Income </w:t>
            </w: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18"/>
                <w:szCs w:val="18"/>
                <w:lang w:eastAsia="en-US"/>
              </w:rPr>
            </w:pPr>
            <w:r w:rsidRPr="00EC6853">
              <w:rPr>
                <w:rFonts w:ascii="Times New Roman" w:eastAsia="Times New Roman" w:hAnsi="Times New Roman" w:cs="Times New Roman"/>
                <w:b/>
                <w:bCs/>
                <w:color w:val="000000"/>
                <w:sz w:val="18"/>
                <w:szCs w:val="18"/>
                <w:lang w:eastAsia="en-US"/>
              </w:rPr>
              <w:t xml:space="preserve"> $         877.17 </w:t>
            </w:r>
          </w:p>
        </w:tc>
      </w:tr>
      <w:tr w:rsidR="00EC6853" w:rsidRPr="00EC6853" w:rsidTr="00EC6853">
        <w:trPr>
          <w:trHeight w:val="315"/>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color w:val="000000"/>
                <w:sz w:val="24"/>
                <w:szCs w:val="24"/>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r>
      <w:tr w:rsidR="00EC6853" w:rsidRPr="00EC6853" w:rsidTr="00EC6853">
        <w:trPr>
          <w:trHeight w:val="330"/>
        </w:trPr>
        <w:tc>
          <w:tcPr>
            <w:tcW w:w="92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20"/>
                <w:szCs w:val="20"/>
                <w:lang w:eastAsia="en-US"/>
              </w:rPr>
            </w:pPr>
          </w:p>
        </w:tc>
        <w:tc>
          <w:tcPr>
            <w:tcW w:w="583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Working Balance</w:t>
            </w:r>
          </w:p>
        </w:tc>
        <w:tc>
          <w:tcPr>
            <w:tcW w:w="126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p>
        </w:tc>
        <w:tc>
          <w:tcPr>
            <w:tcW w:w="1440" w:type="dxa"/>
            <w:tcBorders>
              <w:top w:val="nil"/>
              <w:left w:val="nil"/>
              <w:bottom w:val="nil"/>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sz w:val="18"/>
                <w:szCs w:val="18"/>
                <w:lang w:eastAsia="en-US"/>
              </w:rPr>
            </w:pPr>
          </w:p>
        </w:tc>
        <w:tc>
          <w:tcPr>
            <w:tcW w:w="1790" w:type="dxa"/>
            <w:tcBorders>
              <w:top w:val="single" w:sz="4" w:space="0" w:color="auto"/>
              <w:left w:val="nil"/>
              <w:bottom w:val="double" w:sz="6" w:space="0" w:color="auto"/>
              <w:right w:val="nil"/>
            </w:tcBorders>
            <w:shd w:val="clear" w:color="auto" w:fill="auto"/>
            <w:noWrap/>
            <w:vAlign w:val="center"/>
            <w:hideMark/>
          </w:tcPr>
          <w:p w:rsidR="00EC6853" w:rsidRPr="00EC6853" w:rsidRDefault="00EC6853" w:rsidP="00EC6853">
            <w:pPr>
              <w:rPr>
                <w:rFonts w:ascii="Times New Roman" w:eastAsia="Times New Roman" w:hAnsi="Times New Roman" w:cs="Times New Roman"/>
                <w:b/>
                <w:bCs/>
                <w:sz w:val="18"/>
                <w:szCs w:val="18"/>
                <w:lang w:eastAsia="en-US"/>
              </w:rPr>
            </w:pPr>
            <w:r w:rsidRPr="00EC6853">
              <w:rPr>
                <w:rFonts w:ascii="Times New Roman" w:eastAsia="Times New Roman" w:hAnsi="Times New Roman" w:cs="Times New Roman"/>
                <w:b/>
                <w:bCs/>
                <w:sz w:val="18"/>
                <w:szCs w:val="18"/>
                <w:lang w:eastAsia="en-US"/>
              </w:rPr>
              <w:t xml:space="preserve"> $      6,474.52 </w:t>
            </w:r>
          </w:p>
        </w:tc>
      </w:tr>
    </w:tbl>
    <w:p w:rsidR="00AA7626" w:rsidRPr="002A255F" w:rsidRDefault="00DD2DE4" w:rsidP="00AA7626">
      <w:pPr>
        <w:pStyle w:val="Heading1"/>
        <w:pBdr>
          <w:bottom w:val="single" w:sz="12" w:space="0" w:color="0BD0D9" w:themeColor="accent3"/>
        </w:pBdr>
        <w:spacing w:after="0"/>
        <w:rPr>
          <w:color w:val="FF0000"/>
        </w:rPr>
      </w:pPr>
      <w:r>
        <w:rPr>
          <w:color w:val="FF0000"/>
        </w:rPr>
        <w:t>Expenditures</w:t>
      </w:r>
    </w:p>
    <w:p w:rsidR="00DD2DE4" w:rsidRDefault="00DD2DE4" w:rsidP="00043A25">
      <w:pPr>
        <w:pStyle w:val="ListParagraph"/>
        <w:numPr>
          <w:ilvl w:val="0"/>
          <w:numId w:val="8"/>
        </w:numPr>
        <w:tabs>
          <w:tab w:val="left" w:pos="1800"/>
        </w:tabs>
        <w:spacing w:before="60" w:after="60"/>
      </w:pPr>
      <w:r>
        <w:t>8</w:t>
      </w:r>
      <w:r>
        <w:rPr>
          <w:vertAlign w:val="superscript"/>
        </w:rPr>
        <w:t>th</w:t>
      </w:r>
      <w:r>
        <w:t xml:space="preserve"> grade t-shirts, PTO funding purchase of 10-15 t-shirts for those unable to afford one</w:t>
      </w:r>
      <w:r w:rsidR="008C1C80">
        <w:t>.  There was a motion made by Courtney seconded by parent to approve $125 for 8</w:t>
      </w:r>
      <w:r w:rsidR="008C1C80" w:rsidRPr="008C1C80">
        <w:rPr>
          <w:vertAlign w:val="superscript"/>
        </w:rPr>
        <w:t>th</w:t>
      </w:r>
      <w:r w:rsidR="008C1C80">
        <w:t xml:space="preserve"> grade t-shirts for those in need.  Motion passed, no discussion.</w:t>
      </w:r>
    </w:p>
    <w:p w:rsidR="00DD2DE4" w:rsidRDefault="00DD2DE4" w:rsidP="00043A25">
      <w:pPr>
        <w:pStyle w:val="ListParagraph"/>
        <w:numPr>
          <w:ilvl w:val="0"/>
          <w:numId w:val="8"/>
        </w:numPr>
        <w:tabs>
          <w:tab w:val="left" w:pos="1800"/>
        </w:tabs>
        <w:spacing w:before="60" w:after="60"/>
      </w:pPr>
      <w:r>
        <w:t xml:space="preserve">Flexible furniture (seating, desks, tables, equipment) – </w:t>
      </w:r>
      <w:r w:rsidR="008C1C80">
        <w:t xml:space="preserve">PTO field trip to literacy rooms to see samples of the flexible seating.  </w:t>
      </w:r>
    </w:p>
    <w:p w:rsidR="008C1C80" w:rsidRDefault="008C1C80" w:rsidP="00043A25">
      <w:pPr>
        <w:pStyle w:val="ListParagraph"/>
        <w:numPr>
          <w:ilvl w:val="0"/>
          <w:numId w:val="8"/>
        </w:numPr>
        <w:tabs>
          <w:tab w:val="left" w:pos="1800"/>
        </w:tabs>
        <w:spacing w:before="60" w:after="60"/>
      </w:pPr>
      <w:r>
        <w:t xml:space="preserve">All for Books- During this Book Fair, our school will be raising money to help enhance the library of another local community in need through an activity called Coins for the cause.    Our focus community will get 100% of what is raised in Coins for a cause to buy books from our Book Fair.  Then our schools get </w:t>
      </w:r>
      <w:r w:rsidR="00D9526F">
        <w:t>50% of that amount back as profit to buy more books for our library.</w:t>
      </w:r>
    </w:p>
    <w:p w:rsidR="00DD2DE4" w:rsidRPr="00DD2DE4" w:rsidRDefault="008C1C80" w:rsidP="00043A25">
      <w:pPr>
        <w:pStyle w:val="ListParagraph"/>
        <w:numPr>
          <w:ilvl w:val="0"/>
          <w:numId w:val="8"/>
        </w:numPr>
        <w:tabs>
          <w:tab w:val="left" w:pos="1800"/>
        </w:tabs>
        <w:spacing w:before="60" w:after="60"/>
      </w:pPr>
      <w:r>
        <w:lastRenderedPageBreak/>
        <w:t>There was a motion to approve the Jeff, seconded by Courtney to allow the donation of the book fair fundraiser to donate to another school in our community.</w:t>
      </w:r>
    </w:p>
    <w:p w:rsidR="00D87A2F" w:rsidRPr="002A255F" w:rsidRDefault="00DD2DE4" w:rsidP="00D87A2F">
      <w:pPr>
        <w:pStyle w:val="Heading1"/>
        <w:pBdr>
          <w:top w:val="single" w:sz="4" w:space="0" w:color="0BD0D9" w:themeColor="accent3"/>
          <w:bottom w:val="single" w:sz="12" w:space="0" w:color="0BD0D9" w:themeColor="accent3"/>
        </w:pBdr>
        <w:spacing w:after="0"/>
        <w:rPr>
          <w:color w:val="FF0000"/>
        </w:rPr>
      </w:pPr>
      <w:r>
        <w:rPr>
          <w:color w:val="FF0000"/>
        </w:rPr>
        <w:t>Fundraising goals and needs</w:t>
      </w:r>
    </w:p>
    <w:p w:rsidR="00DD2DE4" w:rsidRDefault="00DD2DE4" w:rsidP="00043A25">
      <w:pPr>
        <w:pStyle w:val="ListParagraph"/>
        <w:numPr>
          <w:ilvl w:val="0"/>
          <w:numId w:val="10"/>
        </w:numPr>
        <w:tabs>
          <w:tab w:val="left" w:pos="1800"/>
        </w:tabs>
        <w:spacing w:before="60" w:after="60"/>
        <w:rPr>
          <w:sz w:val="20"/>
          <w:szCs w:val="24"/>
        </w:rPr>
      </w:pPr>
      <w:r>
        <w:t>Ongoing - Spirit Wear sales update for headband sales opportunities</w:t>
      </w:r>
      <w:r w:rsidR="00D9526F">
        <w:t xml:space="preserve">.  </w:t>
      </w:r>
      <w:r w:rsidR="00733CAB">
        <w:t>All</w:t>
      </w:r>
      <w:r w:rsidR="00D9526F">
        <w:t xml:space="preserve"> the remaining headbands.  </w:t>
      </w:r>
    </w:p>
    <w:p w:rsidR="00DD2DE4" w:rsidRDefault="00DD2DE4" w:rsidP="00043A25">
      <w:pPr>
        <w:pStyle w:val="ListParagraph"/>
        <w:numPr>
          <w:ilvl w:val="0"/>
          <w:numId w:val="10"/>
        </w:numPr>
        <w:tabs>
          <w:tab w:val="left" w:pos="1800"/>
        </w:tabs>
        <w:spacing w:before="60" w:after="60"/>
      </w:pPr>
      <w:r>
        <w:t>Upcoming – Book Fair</w:t>
      </w:r>
    </w:p>
    <w:p w:rsidR="00DD2DE4" w:rsidRDefault="00DD2DE4" w:rsidP="00043A25">
      <w:pPr>
        <w:pStyle w:val="ListParagraph"/>
        <w:numPr>
          <w:ilvl w:val="0"/>
          <w:numId w:val="10"/>
        </w:numPr>
        <w:tabs>
          <w:tab w:val="left" w:pos="1800"/>
        </w:tabs>
        <w:spacing w:before="60" w:after="60"/>
      </w:pPr>
      <w:r>
        <w:t>Goal for flexible seating fundraising effort?</w:t>
      </w:r>
      <w:r w:rsidR="00733CAB">
        <w:t xml:space="preserve"> – Potential coin drive and fundraiser</w:t>
      </w:r>
      <w:r w:rsidR="00536616">
        <w:t>.  The fundraising goal is set at $5,000.</w:t>
      </w:r>
    </w:p>
    <w:p w:rsidR="00D87A2F" w:rsidRPr="002A255F" w:rsidRDefault="00DD2DE4" w:rsidP="00D87A2F">
      <w:pPr>
        <w:pStyle w:val="Heading1"/>
        <w:pBdr>
          <w:top w:val="single" w:sz="4" w:space="0" w:color="0BD0D9" w:themeColor="accent3"/>
          <w:bottom w:val="single" w:sz="12" w:space="0" w:color="0BD0D9" w:themeColor="accent3"/>
        </w:pBdr>
        <w:spacing w:after="0"/>
        <w:rPr>
          <w:color w:val="FF0000"/>
        </w:rPr>
      </w:pPr>
      <w:r>
        <w:rPr>
          <w:color w:val="FF0000"/>
        </w:rPr>
        <w:t>Discussion o</w:t>
      </w:r>
      <w:r w:rsidR="007A2AEA">
        <w:rPr>
          <w:color w:val="FF0000"/>
        </w:rPr>
        <w:t>f PTO sponsored events</w:t>
      </w:r>
    </w:p>
    <w:p w:rsidR="006F3D78" w:rsidRPr="00043A25" w:rsidRDefault="007A2AEA" w:rsidP="00043A25">
      <w:pPr>
        <w:pStyle w:val="ListParagraph"/>
        <w:numPr>
          <w:ilvl w:val="0"/>
          <w:numId w:val="13"/>
        </w:numPr>
        <w:tabs>
          <w:tab w:val="left" w:pos="1800"/>
        </w:tabs>
        <w:spacing w:before="60" w:after="60"/>
        <w:rPr>
          <w:sz w:val="20"/>
          <w:szCs w:val="24"/>
        </w:rPr>
      </w:pPr>
      <w:r>
        <w:t>Grade level parties – lack of support, combining 7</w:t>
      </w:r>
      <w:r w:rsidRPr="00043A25">
        <w:rPr>
          <w:vertAlign w:val="superscript"/>
        </w:rPr>
        <w:t>th</w:t>
      </w:r>
      <w:r>
        <w:t>/8</w:t>
      </w:r>
      <w:r w:rsidRPr="00043A25">
        <w:rPr>
          <w:vertAlign w:val="superscript"/>
        </w:rPr>
        <w:t>th</w:t>
      </w:r>
      <w:r>
        <w:t xml:space="preserve"> grade fall party, 6</w:t>
      </w:r>
      <w:r w:rsidRPr="00043A25">
        <w:rPr>
          <w:vertAlign w:val="superscript"/>
        </w:rPr>
        <w:t>th</w:t>
      </w:r>
      <w:r>
        <w:t xml:space="preserve"> grade spring party 2017?</w:t>
      </w:r>
    </w:p>
    <w:p w:rsidR="00043A25" w:rsidRPr="00043A25" w:rsidRDefault="00043A25" w:rsidP="00043A25">
      <w:pPr>
        <w:pStyle w:val="ListParagraph"/>
        <w:numPr>
          <w:ilvl w:val="0"/>
          <w:numId w:val="13"/>
        </w:numPr>
        <w:tabs>
          <w:tab w:val="left" w:pos="1800"/>
        </w:tabs>
        <w:spacing w:before="60" w:after="60"/>
        <w:rPr>
          <w:sz w:val="20"/>
          <w:szCs w:val="24"/>
        </w:rPr>
      </w:pPr>
      <w:r>
        <w:t>Discussion of teaming up with the 7</w:t>
      </w:r>
      <w:r w:rsidRPr="00043A25">
        <w:rPr>
          <w:vertAlign w:val="superscript"/>
        </w:rPr>
        <w:t>th</w:t>
      </w:r>
      <w:r>
        <w:t xml:space="preserve"> and 8</w:t>
      </w:r>
      <w:r w:rsidRPr="00043A25">
        <w:rPr>
          <w:vertAlign w:val="superscript"/>
        </w:rPr>
        <w:t>th</w:t>
      </w:r>
      <w:r>
        <w:t xml:space="preserve"> grade senate to have only one party a year.  This will be the intended plan for the 2017-2018 school year.</w:t>
      </w:r>
    </w:p>
    <w:p w:rsidR="004E4C63" w:rsidRPr="002A255F" w:rsidRDefault="00043A25" w:rsidP="004E4C63">
      <w:pPr>
        <w:pStyle w:val="Heading1"/>
        <w:pBdr>
          <w:top w:val="single" w:sz="4" w:space="0" w:color="0BD0D9" w:themeColor="accent3"/>
          <w:bottom w:val="single" w:sz="12" w:space="0" w:color="0BD0D9" w:themeColor="accent3"/>
        </w:pBdr>
        <w:spacing w:after="0"/>
        <w:rPr>
          <w:color w:val="FF0000"/>
        </w:rPr>
      </w:pPr>
      <w:r>
        <w:rPr>
          <w:color w:val="FF0000"/>
        </w:rPr>
        <w:t>General</w:t>
      </w:r>
    </w:p>
    <w:p w:rsidR="0014207F" w:rsidRPr="00043A25" w:rsidRDefault="00043A25" w:rsidP="00043A25">
      <w:pPr>
        <w:pStyle w:val="ListParagraph"/>
        <w:numPr>
          <w:ilvl w:val="0"/>
          <w:numId w:val="6"/>
        </w:numPr>
        <w:tabs>
          <w:tab w:val="left" w:pos="1800"/>
        </w:tabs>
        <w:spacing w:before="60" w:after="60" w:line="480" w:lineRule="auto"/>
        <w:rPr>
          <w:sz w:val="20"/>
          <w:szCs w:val="24"/>
        </w:rPr>
      </w:pPr>
      <w:r>
        <w:t>Increase support of teachers &amp; staff - encourage involvement, participation, suggestions, input.</w:t>
      </w:r>
    </w:p>
    <w:p w:rsidR="00CD16E6" w:rsidRPr="005656F0" w:rsidRDefault="00CD16E6" w:rsidP="00F871BF">
      <w:r w:rsidRPr="005656F0">
        <w:t xml:space="preserve">The meeting adjourned at </w:t>
      </w:r>
      <w:r w:rsidR="004E4C63">
        <w:t>8:</w:t>
      </w:r>
      <w:r w:rsidR="00536616">
        <w:t>5</w:t>
      </w:r>
      <w:r w:rsidR="00C7578E">
        <w:t>2</w:t>
      </w:r>
      <w:r w:rsidRPr="005656F0">
        <w:t>.</w:t>
      </w:r>
    </w:p>
    <w:sectPr w:rsidR="00CD16E6" w:rsidRPr="005656F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F4" w:rsidRDefault="00361DF4">
      <w:r>
        <w:separator/>
      </w:r>
    </w:p>
  </w:endnote>
  <w:endnote w:type="continuationSeparator" w:id="0">
    <w:p w:rsidR="00361DF4" w:rsidRDefault="00361DF4">
      <w:r>
        <w:continuationSeparator/>
      </w:r>
    </w:p>
  </w:endnote>
  <w:endnote w:type="continuationNotice" w:id="1">
    <w:p w:rsidR="00361DF4" w:rsidRDefault="0036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9E" w:rsidRDefault="00F871BF">
    <w:pPr>
      <w:pStyle w:val="Footer"/>
    </w:pPr>
    <w:r>
      <w:t xml:space="preserve">Page </w:t>
    </w:r>
    <w:r>
      <w:fldChar w:fldCharType="begin"/>
    </w:r>
    <w:r>
      <w:instrText xml:space="preserve"> PAGE   \* MERGEFORMAT </w:instrText>
    </w:r>
    <w:r>
      <w:fldChar w:fldCharType="separate"/>
    </w:r>
    <w:r w:rsidR="00604E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F4" w:rsidRDefault="00361DF4">
      <w:r>
        <w:separator/>
      </w:r>
    </w:p>
  </w:footnote>
  <w:footnote w:type="continuationSeparator" w:id="0">
    <w:p w:rsidR="00361DF4" w:rsidRDefault="00361DF4">
      <w:r>
        <w:continuationSeparator/>
      </w:r>
    </w:p>
  </w:footnote>
  <w:footnote w:type="continuationNotice" w:id="1">
    <w:p w:rsidR="00361DF4" w:rsidRDefault="00361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B007E"/>
    <w:multiLevelType w:val="hybridMultilevel"/>
    <w:tmpl w:val="FD1231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F645EE"/>
    <w:multiLevelType w:val="hybridMultilevel"/>
    <w:tmpl w:val="0B8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39A"/>
    <w:multiLevelType w:val="hybridMultilevel"/>
    <w:tmpl w:val="26889A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0D0CC9"/>
    <w:multiLevelType w:val="hybridMultilevel"/>
    <w:tmpl w:val="3924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C12989"/>
    <w:multiLevelType w:val="hybridMultilevel"/>
    <w:tmpl w:val="43186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3455E5"/>
    <w:multiLevelType w:val="hybridMultilevel"/>
    <w:tmpl w:val="C038A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4CC4E8A"/>
    <w:multiLevelType w:val="hybridMultilevel"/>
    <w:tmpl w:val="81F664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716A19"/>
    <w:multiLevelType w:val="hybridMultilevel"/>
    <w:tmpl w:val="0D64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D4DCD"/>
    <w:multiLevelType w:val="hybridMultilevel"/>
    <w:tmpl w:val="A44C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417BC"/>
    <w:multiLevelType w:val="hybridMultilevel"/>
    <w:tmpl w:val="7824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8F6ABE"/>
    <w:multiLevelType w:val="hybridMultilevel"/>
    <w:tmpl w:val="F82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83424"/>
    <w:multiLevelType w:val="hybridMultilevel"/>
    <w:tmpl w:val="0E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1"/>
  </w:num>
  <w:num w:numId="6">
    <w:abstractNumId w:val="9"/>
  </w:num>
  <w:num w:numId="7">
    <w:abstractNumId w:val="1"/>
  </w:num>
  <w:num w:numId="8">
    <w:abstractNumId w:val="12"/>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008EC"/>
    <w:rsid w:val="0001612A"/>
    <w:rsid w:val="00036D66"/>
    <w:rsid w:val="00043A25"/>
    <w:rsid w:val="00067395"/>
    <w:rsid w:val="0007234D"/>
    <w:rsid w:val="00085554"/>
    <w:rsid w:val="00086266"/>
    <w:rsid w:val="00096D01"/>
    <w:rsid w:val="000B0CD8"/>
    <w:rsid w:val="00107324"/>
    <w:rsid w:val="00114A69"/>
    <w:rsid w:val="0014207F"/>
    <w:rsid w:val="001643CC"/>
    <w:rsid w:val="00166EFC"/>
    <w:rsid w:val="001740F5"/>
    <w:rsid w:val="00175A46"/>
    <w:rsid w:val="00183012"/>
    <w:rsid w:val="00191607"/>
    <w:rsid w:val="0019705F"/>
    <w:rsid w:val="001A17D9"/>
    <w:rsid w:val="001A7860"/>
    <w:rsid w:val="001D3221"/>
    <w:rsid w:val="001D591B"/>
    <w:rsid w:val="00203EBF"/>
    <w:rsid w:val="00220C0C"/>
    <w:rsid w:val="00251ED9"/>
    <w:rsid w:val="00254C7C"/>
    <w:rsid w:val="00255C40"/>
    <w:rsid w:val="00271370"/>
    <w:rsid w:val="002815DF"/>
    <w:rsid w:val="00290FE3"/>
    <w:rsid w:val="002A255F"/>
    <w:rsid w:val="002B0705"/>
    <w:rsid w:val="002E3790"/>
    <w:rsid w:val="002E5D31"/>
    <w:rsid w:val="002E6E8D"/>
    <w:rsid w:val="002F1D09"/>
    <w:rsid w:val="003007BD"/>
    <w:rsid w:val="00304210"/>
    <w:rsid w:val="0031344F"/>
    <w:rsid w:val="0034734E"/>
    <w:rsid w:val="0035664C"/>
    <w:rsid w:val="00361D18"/>
    <w:rsid w:val="00361DF4"/>
    <w:rsid w:val="003914D7"/>
    <w:rsid w:val="003B2A71"/>
    <w:rsid w:val="003B479B"/>
    <w:rsid w:val="003D445C"/>
    <w:rsid w:val="003E5C67"/>
    <w:rsid w:val="003F32E5"/>
    <w:rsid w:val="003F4198"/>
    <w:rsid w:val="004011F2"/>
    <w:rsid w:val="00412D59"/>
    <w:rsid w:val="00413565"/>
    <w:rsid w:val="00425D90"/>
    <w:rsid w:val="00433F1F"/>
    <w:rsid w:val="00441287"/>
    <w:rsid w:val="00465E57"/>
    <w:rsid w:val="00477A18"/>
    <w:rsid w:val="00496CAA"/>
    <w:rsid w:val="004A5A17"/>
    <w:rsid w:val="004B1A87"/>
    <w:rsid w:val="004B277F"/>
    <w:rsid w:val="004B3875"/>
    <w:rsid w:val="004B4A8C"/>
    <w:rsid w:val="004D156F"/>
    <w:rsid w:val="004D42B6"/>
    <w:rsid w:val="004D5D1A"/>
    <w:rsid w:val="004E4C63"/>
    <w:rsid w:val="004E6B48"/>
    <w:rsid w:val="004F6271"/>
    <w:rsid w:val="0051258E"/>
    <w:rsid w:val="00525275"/>
    <w:rsid w:val="00536616"/>
    <w:rsid w:val="005656F0"/>
    <w:rsid w:val="0059790F"/>
    <w:rsid w:val="005A2133"/>
    <w:rsid w:val="005B34E9"/>
    <w:rsid w:val="005C6A32"/>
    <w:rsid w:val="005E11F0"/>
    <w:rsid w:val="005F1308"/>
    <w:rsid w:val="005F45F4"/>
    <w:rsid w:val="006024ED"/>
    <w:rsid w:val="00604EA5"/>
    <w:rsid w:val="006259F8"/>
    <w:rsid w:val="00631AAE"/>
    <w:rsid w:val="00636B93"/>
    <w:rsid w:val="0069228A"/>
    <w:rsid w:val="006970F1"/>
    <w:rsid w:val="006A09FD"/>
    <w:rsid w:val="006A61A9"/>
    <w:rsid w:val="006B33A6"/>
    <w:rsid w:val="006E21A5"/>
    <w:rsid w:val="006E2B58"/>
    <w:rsid w:val="006E390C"/>
    <w:rsid w:val="006F3D78"/>
    <w:rsid w:val="00711C94"/>
    <w:rsid w:val="00714018"/>
    <w:rsid w:val="00721990"/>
    <w:rsid w:val="00733CAB"/>
    <w:rsid w:val="00736A92"/>
    <w:rsid w:val="00761EBC"/>
    <w:rsid w:val="00767D1D"/>
    <w:rsid w:val="00776685"/>
    <w:rsid w:val="00776B9A"/>
    <w:rsid w:val="007A2AEA"/>
    <w:rsid w:val="007D181B"/>
    <w:rsid w:val="007D57D5"/>
    <w:rsid w:val="0080304B"/>
    <w:rsid w:val="00841621"/>
    <w:rsid w:val="00856E99"/>
    <w:rsid w:val="0086086F"/>
    <w:rsid w:val="00884A68"/>
    <w:rsid w:val="008A33A7"/>
    <w:rsid w:val="008C1C80"/>
    <w:rsid w:val="008C627F"/>
    <w:rsid w:val="008D7E72"/>
    <w:rsid w:val="00910DB2"/>
    <w:rsid w:val="00916445"/>
    <w:rsid w:val="00917A46"/>
    <w:rsid w:val="00952252"/>
    <w:rsid w:val="00961CEA"/>
    <w:rsid w:val="00962E76"/>
    <w:rsid w:val="0097763C"/>
    <w:rsid w:val="0098709D"/>
    <w:rsid w:val="009A2772"/>
    <w:rsid w:val="009B17C2"/>
    <w:rsid w:val="009C2793"/>
    <w:rsid w:val="009C7C34"/>
    <w:rsid w:val="009F36C9"/>
    <w:rsid w:val="00A00BF4"/>
    <w:rsid w:val="00A00F0F"/>
    <w:rsid w:val="00A1336B"/>
    <w:rsid w:val="00A141F0"/>
    <w:rsid w:val="00A2403D"/>
    <w:rsid w:val="00A4584C"/>
    <w:rsid w:val="00A75D2B"/>
    <w:rsid w:val="00A908CA"/>
    <w:rsid w:val="00AA7626"/>
    <w:rsid w:val="00AC033E"/>
    <w:rsid w:val="00AC0494"/>
    <w:rsid w:val="00AC1BBE"/>
    <w:rsid w:val="00AD1970"/>
    <w:rsid w:val="00AD5483"/>
    <w:rsid w:val="00AE1BF7"/>
    <w:rsid w:val="00AE7396"/>
    <w:rsid w:val="00AF10F0"/>
    <w:rsid w:val="00AF5F08"/>
    <w:rsid w:val="00B01DEF"/>
    <w:rsid w:val="00B17BEC"/>
    <w:rsid w:val="00B47FCF"/>
    <w:rsid w:val="00B5645F"/>
    <w:rsid w:val="00B65026"/>
    <w:rsid w:val="00BC279E"/>
    <w:rsid w:val="00BD2632"/>
    <w:rsid w:val="00C710BD"/>
    <w:rsid w:val="00C745CD"/>
    <w:rsid w:val="00C7578E"/>
    <w:rsid w:val="00C75CE8"/>
    <w:rsid w:val="00C95E23"/>
    <w:rsid w:val="00CA73AA"/>
    <w:rsid w:val="00CB4F17"/>
    <w:rsid w:val="00CD16E6"/>
    <w:rsid w:val="00CF7634"/>
    <w:rsid w:val="00D11752"/>
    <w:rsid w:val="00D5249E"/>
    <w:rsid w:val="00D87A2F"/>
    <w:rsid w:val="00D9526F"/>
    <w:rsid w:val="00DB76E6"/>
    <w:rsid w:val="00DD2DE4"/>
    <w:rsid w:val="00DF0DC1"/>
    <w:rsid w:val="00E040D9"/>
    <w:rsid w:val="00E2630D"/>
    <w:rsid w:val="00E35039"/>
    <w:rsid w:val="00E65CCB"/>
    <w:rsid w:val="00E7116D"/>
    <w:rsid w:val="00E83E5D"/>
    <w:rsid w:val="00E907CE"/>
    <w:rsid w:val="00EA199A"/>
    <w:rsid w:val="00EB5223"/>
    <w:rsid w:val="00EC6853"/>
    <w:rsid w:val="00EC6A9F"/>
    <w:rsid w:val="00F240F4"/>
    <w:rsid w:val="00F25F98"/>
    <w:rsid w:val="00F30CFC"/>
    <w:rsid w:val="00F52750"/>
    <w:rsid w:val="00F87081"/>
    <w:rsid w:val="00F871BF"/>
    <w:rsid w:val="00F96887"/>
    <w:rsid w:val="00FA1D39"/>
    <w:rsid w:val="00FA6CC5"/>
    <w:rsid w:val="00FB76EF"/>
    <w:rsid w:val="00FC3B39"/>
    <w:rsid w:val="00FE52D3"/>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rPr>
      <w:sz w:val="21"/>
      <w:szCs w:val="21"/>
    </w:rPr>
  </w:style>
  <w:style w:type="table" w:styleId="GridTable4-Accent1">
    <w:name w:val="Grid Table 4 Accent 1"/>
    <w:basedOn w:val="TableNormal"/>
    <w:uiPriority w:val="49"/>
    <w:rsid w:val="00EA199A"/>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A141F0"/>
    <w:rPr>
      <w:rFonts w:ascii=".SF UI Text" w:eastAsiaTheme="minorHAnsi" w:hAnsi=".SF UI Text" w:cs="Times New Roman"/>
      <w:color w:val="454545"/>
      <w:sz w:val="26"/>
      <w:szCs w:val="26"/>
      <w:lang w:eastAsia="en-US"/>
    </w:rPr>
  </w:style>
  <w:style w:type="paragraph" w:customStyle="1" w:styleId="p2">
    <w:name w:val="p2"/>
    <w:basedOn w:val="Normal"/>
    <w:rsid w:val="00A141F0"/>
    <w:rPr>
      <w:rFonts w:ascii=".SF UI Text" w:eastAsiaTheme="minorHAnsi" w:hAnsi=".SF UI Text" w:cs="Times New Roman"/>
      <w:color w:val="454545"/>
      <w:sz w:val="26"/>
      <w:szCs w:val="26"/>
      <w:lang w:eastAsia="en-US"/>
    </w:rPr>
  </w:style>
  <w:style w:type="character" w:customStyle="1" w:styleId="s1">
    <w:name w:val="s1"/>
    <w:basedOn w:val="DefaultParagraphFont"/>
    <w:rsid w:val="00A141F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A141F0"/>
  </w:style>
  <w:style w:type="character" w:customStyle="1" w:styleId="apple-tab-span">
    <w:name w:val="apple-tab-span"/>
    <w:basedOn w:val="DefaultParagraphFont"/>
    <w:rsid w:val="004D156F"/>
  </w:style>
  <w:style w:type="paragraph" w:styleId="FootnoteText">
    <w:name w:val="footnote text"/>
    <w:basedOn w:val="Normal"/>
    <w:link w:val="FootnoteTextChar"/>
    <w:uiPriority w:val="99"/>
    <w:semiHidden/>
    <w:unhideWhenUsed/>
    <w:rsid w:val="00290FE3"/>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90FE3"/>
    <w:rPr>
      <w:rFonts w:eastAsiaTheme="minorHAnsi"/>
      <w:sz w:val="20"/>
      <w:szCs w:val="20"/>
      <w:lang w:eastAsia="en-US"/>
    </w:rPr>
  </w:style>
  <w:style w:type="character" w:styleId="FootnoteReference">
    <w:name w:val="footnote reference"/>
    <w:basedOn w:val="DefaultParagraphFont"/>
    <w:uiPriority w:val="99"/>
    <w:semiHidden/>
    <w:unhideWhenUsed/>
    <w:rsid w:val="00290FE3"/>
    <w:rPr>
      <w:vertAlign w:val="superscript"/>
    </w:rPr>
  </w:style>
  <w:style w:type="paragraph" w:styleId="NormalWeb">
    <w:name w:val="Normal (Web)"/>
    <w:basedOn w:val="Normal"/>
    <w:uiPriority w:val="99"/>
    <w:semiHidden/>
    <w:unhideWhenUsed/>
    <w:rsid w:val="003F4198"/>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59790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8219">
      <w:bodyDiv w:val="1"/>
      <w:marLeft w:val="0"/>
      <w:marRight w:val="0"/>
      <w:marTop w:val="0"/>
      <w:marBottom w:val="0"/>
      <w:divBdr>
        <w:top w:val="none" w:sz="0" w:space="0" w:color="auto"/>
        <w:left w:val="none" w:sz="0" w:space="0" w:color="auto"/>
        <w:bottom w:val="none" w:sz="0" w:space="0" w:color="auto"/>
        <w:right w:val="none" w:sz="0" w:space="0" w:color="auto"/>
      </w:divBdr>
    </w:div>
    <w:div w:id="496195607">
      <w:bodyDiv w:val="1"/>
      <w:marLeft w:val="0"/>
      <w:marRight w:val="0"/>
      <w:marTop w:val="0"/>
      <w:marBottom w:val="0"/>
      <w:divBdr>
        <w:top w:val="none" w:sz="0" w:space="0" w:color="auto"/>
        <w:left w:val="none" w:sz="0" w:space="0" w:color="auto"/>
        <w:bottom w:val="none" w:sz="0" w:space="0" w:color="auto"/>
        <w:right w:val="none" w:sz="0" w:space="0" w:color="auto"/>
      </w:divBdr>
    </w:div>
    <w:div w:id="583760013">
      <w:bodyDiv w:val="1"/>
      <w:marLeft w:val="0"/>
      <w:marRight w:val="0"/>
      <w:marTop w:val="0"/>
      <w:marBottom w:val="0"/>
      <w:divBdr>
        <w:top w:val="none" w:sz="0" w:space="0" w:color="auto"/>
        <w:left w:val="none" w:sz="0" w:space="0" w:color="auto"/>
        <w:bottom w:val="none" w:sz="0" w:space="0" w:color="auto"/>
        <w:right w:val="none" w:sz="0" w:space="0" w:color="auto"/>
      </w:divBdr>
    </w:div>
    <w:div w:id="612908284">
      <w:bodyDiv w:val="1"/>
      <w:marLeft w:val="0"/>
      <w:marRight w:val="0"/>
      <w:marTop w:val="0"/>
      <w:marBottom w:val="0"/>
      <w:divBdr>
        <w:top w:val="none" w:sz="0" w:space="0" w:color="auto"/>
        <w:left w:val="none" w:sz="0" w:space="0" w:color="auto"/>
        <w:bottom w:val="none" w:sz="0" w:space="0" w:color="auto"/>
        <w:right w:val="none" w:sz="0" w:space="0" w:color="auto"/>
      </w:divBdr>
    </w:div>
    <w:div w:id="783353909">
      <w:bodyDiv w:val="1"/>
      <w:marLeft w:val="0"/>
      <w:marRight w:val="0"/>
      <w:marTop w:val="0"/>
      <w:marBottom w:val="0"/>
      <w:divBdr>
        <w:top w:val="none" w:sz="0" w:space="0" w:color="auto"/>
        <w:left w:val="none" w:sz="0" w:space="0" w:color="auto"/>
        <w:bottom w:val="none" w:sz="0" w:space="0" w:color="auto"/>
        <w:right w:val="none" w:sz="0" w:space="0" w:color="auto"/>
      </w:divBdr>
    </w:div>
    <w:div w:id="926497546">
      <w:bodyDiv w:val="1"/>
      <w:marLeft w:val="0"/>
      <w:marRight w:val="0"/>
      <w:marTop w:val="0"/>
      <w:marBottom w:val="0"/>
      <w:divBdr>
        <w:top w:val="none" w:sz="0" w:space="0" w:color="auto"/>
        <w:left w:val="none" w:sz="0" w:space="0" w:color="auto"/>
        <w:bottom w:val="none" w:sz="0" w:space="0" w:color="auto"/>
        <w:right w:val="none" w:sz="0" w:space="0" w:color="auto"/>
      </w:divBdr>
    </w:div>
    <w:div w:id="1079596992">
      <w:bodyDiv w:val="1"/>
      <w:marLeft w:val="0"/>
      <w:marRight w:val="0"/>
      <w:marTop w:val="0"/>
      <w:marBottom w:val="0"/>
      <w:divBdr>
        <w:top w:val="none" w:sz="0" w:space="0" w:color="auto"/>
        <w:left w:val="none" w:sz="0" w:space="0" w:color="auto"/>
        <w:bottom w:val="none" w:sz="0" w:space="0" w:color="auto"/>
        <w:right w:val="none" w:sz="0" w:space="0" w:color="auto"/>
      </w:divBdr>
    </w:div>
    <w:div w:id="1172255470">
      <w:bodyDiv w:val="1"/>
      <w:marLeft w:val="0"/>
      <w:marRight w:val="0"/>
      <w:marTop w:val="0"/>
      <w:marBottom w:val="0"/>
      <w:divBdr>
        <w:top w:val="none" w:sz="0" w:space="0" w:color="auto"/>
        <w:left w:val="none" w:sz="0" w:space="0" w:color="auto"/>
        <w:bottom w:val="none" w:sz="0" w:space="0" w:color="auto"/>
        <w:right w:val="none" w:sz="0" w:space="0" w:color="auto"/>
      </w:divBdr>
    </w:div>
    <w:div w:id="1205405982">
      <w:bodyDiv w:val="1"/>
      <w:marLeft w:val="0"/>
      <w:marRight w:val="0"/>
      <w:marTop w:val="0"/>
      <w:marBottom w:val="0"/>
      <w:divBdr>
        <w:top w:val="none" w:sz="0" w:space="0" w:color="auto"/>
        <w:left w:val="none" w:sz="0" w:space="0" w:color="auto"/>
        <w:bottom w:val="none" w:sz="0" w:space="0" w:color="auto"/>
        <w:right w:val="none" w:sz="0" w:space="0" w:color="auto"/>
      </w:divBdr>
    </w:div>
    <w:div w:id="1273436670">
      <w:bodyDiv w:val="1"/>
      <w:marLeft w:val="0"/>
      <w:marRight w:val="0"/>
      <w:marTop w:val="0"/>
      <w:marBottom w:val="0"/>
      <w:divBdr>
        <w:top w:val="none" w:sz="0" w:space="0" w:color="auto"/>
        <w:left w:val="none" w:sz="0" w:space="0" w:color="auto"/>
        <w:bottom w:val="none" w:sz="0" w:space="0" w:color="auto"/>
        <w:right w:val="none" w:sz="0" w:space="0" w:color="auto"/>
      </w:divBdr>
    </w:div>
    <w:div w:id="1371607347">
      <w:bodyDiv w:val="1"/>
      <w:marLeft w:val="0"/>
      <w:marRight w:val="0"/>
      <w:marTop w:val="0"/>
      <w:marBottom w:val="0"/>
      <w:divBdr>
        <w:top w:val="none" w:sz="0" w:space="0" w:color="auto"/>
        <w:left w:val="none" w:sz="0" w:space="0" w:color="auto"/>
        <w:bottom w:val="none" w:sz="0" w:space="0" w:color="auto"/>
        <w:right w:val="none" w:sz="0" w:space="0" w:color="auto"/>
      </w:divBdr>
    </w:div>
    <w:div w:id="1375277982">
      <w:bodyDiv w:val="1"/>
      <w:marLeft w:val="0"/>
      <w:marRight w:val="0"/>
      <w:marTop w:val="0"/>
      <w:marBottom w:val="0"/>
      <w:divBdr>
        <w:top w:val="none" w:sz="0" w:space="0" w:color="auto"/>
        <w:left w:val="none" w:sz="0" w:space="0" w:color="auto"/>
        <w:bottom w:val="none" w:sz="0" w:space="0" w:color="auto"/>
        <w:right w:val="none" w:sz="0" w:space="0" w:color="auto"/>
      </w:divBdr>
    </w:div>
    <w:div w:id="1379813868">
      <w:bodyDiv w:val="1"/>
      <w:marLeft w:val="0"/>
      <w:marRight w:val="0"/>
      <w:marTop w:val="0"/>
      <w:marBottom w:val="0"/>
      <w:divBdr>
        <w:top w:val="none" w:sz="0" w:space="0" w:color="auto"/>
        <w:left w:val="none" w:sz="0" w:space="0" w:color="auto"/>
        <w:bottom w:val="none" w:sz="0" w:space="0" w:color="auto"/>
        <w:right w:val="none" w:sz="0" w:space="0" w:color="auto"/>
      </w:divBdr>
    </w:div>
    <w:div w:id="1397774621">
      <w:bodyDiv w:val="1"/>
      <w:marLeft w:val="0"/>
      <w:marRight w:val="0"/>
      <w:marTop w:val="0"/>
      <w:marBottom w:val="0"/>
      <w:divBdr>
        <w:top w:val="none" w:sz="0" w:space="0" w:color="auto"/>
        <w:left w:val="none" w:sz="0" w:space="0" w:color="auto"/>
        <w:bottom w:val="none" w:sz="0" w:space="0" w:color="auto"/>
        <w:right w:val="none" w:sz="0" w:space="0" w:color="auto"/>
      </w:divBdr>
    </w:div>
    <w:div w:id="1513842034">
      <w:bodyDiv w:val="1"/>
      <w:marLeft w:val="0"/>
      <w:marRight w:val="0"/>
      <w:marTop w:val="0"/>
      <w:marBottom w:val="0"/>
      <w:divBdr>
        <w:top w:val="none" w:sz="0" w:space="0" w:color="auto"/>
        <w:left w:val="none" w:sz="0" w:space="0" w:color="auto"/>
        <w:bottom w:val="none" w:sz="0" w:space="0" w:color="auto"/>
        <w:right w:val="none" w:sz="0" w:space="0" w:color="auto"/>
      </w:divBdr>
    </w:div>
    <w:div w:id="1655645057">
      <w:bodyDiv w:val="1"/>
      <w:marLeft w:val="0"/>
      <w:marRight w:val="0"/>
      <w:marTop w:val="0"/>
      <w:marBottom w:val="0"/>
      <w:divBdr>
        <w:top w:val="none" w:sz="0" w:space="0" w:color="auto"/>
        <w:left w:val="none" w:sz="0" w:space="0" w:color="auto"/>
        <w:bottom w:val="none" w:sz="0" w:space="0" w:color="auto"/>
        <w:right w:val="none" w:sz="0" w:space="0" w:color="auto"/>
      </w:divBdr>
    </w:div>
    <w:div w:id="18583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055A69"/>
    <w:rsid w:val="000A1093"/>
    <w:rsid w:val="000A5B22"/>
    <w:rsid w:val="00197D86"/>
    <w:rsid w:val="00200766"/>
    <w:rsid w:val="00202A11"/>
    <w:rsid w:val="005D2753"/>
    <w:rsid w:val="00656788"/>
    <w:rsid w:val="006E5297"/>
    <w:rsid w:val="00827FAE"/>
    <w:rsid w:val="00895699"/>
    <w:rsid w:val="008B274E"/>
    <w:rsid w:val="008F6DA7"/>
    <w:rsid w:val="0090300C"/>
    <w:rsid w:val="009150BC"/>
    <w:rsid w:val="009E2544"/>
    <w:rsid w:val="009F33EA"/>
    <w:rsid w:val="00A21A12"/>
    <w:rsid w:val="00A26C76"/>
    <w:rsid w:val="00A33C85"/>
    <w:rsid w:val="00A74E78"/>
    <w:rsid w:val="00B930D4"/>
    <w:rsid w:val="00CE730F"/>
    <w:rsid w:val="00D15605"/>
    <w:rsid w:val="00E37831"/>
    <w:rsid w:val="00E76AB8"/>
    <w:rsid w:val="00FB439A"/>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 w:type="paragraph" w:customStyle="1" w:styleId="F4405BF5BCCA412BBF3EB9ACD7A1EF87">
    <w:name w:val="F4405BF5BCCA412BBF3EB9ACD7A1EF87"/>
    <w:rsid w:val="00E76AB8"/>
  </w:style>
  <w:style w:type="paragraph" w:customStyle="1" w:styleId="F571B60196F64433965B51CFAEFF71B4">
    <w:name w:val="F571B60196F64433965B51CFAEFF71B4"/>
    <w:rsid w:val="00E7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68F97251-D13E-4129-9EC8-F3053711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2017-08-14T19:08:00Z</dcterms:created>
  <dcterms:modified xsi:type="dcterms:W3CDTF">2017-08-14T19:08:00Z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DocHome">
    <vt:i4>1203525123</vt:i4>
  </property>
</Properties>
</file>