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5th Grade Expectations for Learning About Ethical Behaviors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how to distinguish between joking, mean moments, conflict and bullying situations.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how to make a positive difference in a bullying situation when they are upstanders.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Definition of Bullying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ab/>
        <w:t xml:space="preserve">Mean or hurtful behavior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ab/>
        <w:t xml:space="preserve">Done on Purpose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Repeated over time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Must have an imbalance of power (target feels scared or uncomfortable)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explain the difference between joking, mean moments, conflict, and bullying.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“Who are three friends who support you if you are having a problem?”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“How can you make a positive difference for a friend in a bullying situation?”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reflect on a time someone was an upstander for them and how they felt.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When watching movies with your child, notice if characters are bystanders or upstanders.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 to share some positive thoughts they have about themselves to help them feel confident and empowered.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tell you different ways you can be an upstander for the target without saying a word to the bully (help the target walk away, invite the target to sit with you, tell the target you are there for them and you understand how they feel).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Ask your child, “Is there anything you can do or say to help the bully change his or her behavior?”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